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76E386A9" w:rsidR="00E37278" w:rsidRPr="00034C4B" w:rsidRDefault="007926EA" w:rsidP="00E37278">
      <w:pPr>
        <w:pStyle w:val="Apakvirsraksts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Aizkraukles novada Kokneses pagastā</w:t>
      </w:r>
    </w:p>
    <w:p w14:paraId="47A8DA92" w14:textId="66D57CA9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2</w:t>
      </w:r>
      <w:r w:rsidR="007926EA">
        <w:rPr>
          <w:sz w:val="22"/>
        </w:rPr>
        <w:t>0</w:t>
      </w:r>
      <w:r w:rsidR="007A28AE">
        <w:rPr>
          <w:sz w:val="22"/>
        </w:rPr>
        <w:t>.0</w:t>
      </w:r>
      <w:r w:rsidR="007926EA">
        <w:rPr>
          <w:sz w:val="22"/>
        </w:rPr>
        <w:t>9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03F9FFE0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7926EA">
        <w:rPr>
          <w:sz w:val="22"/>
        </w:rPr>
        <w:t>4</w:t>
      </w:r>
      <w:r w:rsidR="007743DA">
        <w:rPr>
          <w:sz w:val="22"/>
        </w:rPr>
        <w:t>.</w:t>
      </w:r>
    </w:p>
    <w:p w14:paraId="2EA5BFAA" w14:textId="4841E328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926EA">
        <w:rPr>
          <w:sz w:val="22"/>
        </w:rPr>
        <w:t>4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48CDBE5A" w14:textId="77777777" w:rsidR="007926EA" w:rsidRDefault="007926EA" w:rsidP="007926EA">
      <w:pPr>
        <w:rPr>
          <w:b/>
          <w:lang w:val="lv-LV"/>
        </w:rPr>
      </w:pPr>
      <w:r w:rsidRPr="00FA423E">
        <w:rPr>
          <w:b/>
          <w:lang w:val="lv-LV"/>
        </w:rPr>
        <w:t>Par dalību projektā “</w:t>
      </w:r>
      <w:bookmarkStart w:id="0" w:name="_Hlk97893803"/>
      <w:r w:rsidRPr="00FA423E">
        <w:rPr>
          <w:b/>
          <w:lang w:val="lv-LV"/>
        </w:rPr>
        <w:t xml:space="preserve">Dabā balstītu risinājumu integrēšana, </w:t>
      </w:r>
    </w:p>
    <w:p w14:paraId="180C4E27" w14:textId="77777777" w:rsidR="007926EA" w:rsidRDefault="007926EA" w:rsidP="007926EA">
      <w:pPr>
        <w:rPr>
          <w:b/>
          <w:lang w:val="lv-LV"/>
        </w:rPr>
      </w:pPr>
      <w:r w:rsidRPr="00FA423E">
        <w:rPr>
          <w:b/>
          <w:lang w:val="lv-LV"/>
        </w:rPr>
        <w:t xml:space="preserve">lai pielāgotos klimata pārmaiņām un nodrošinātu noturību </w:t>
      </w:r>
    </w:p>
    <w:p w14:paraId="2B1EDE46" w14:textId="77777777" w:rsidR="007926EA" w:rsidRPr="00FA423E" w:rsidRDefault="007926EA" w:rsidP="007926EA">
      <w:pPr>
        <w:rPr>
          <w:b/>
          <w:szCs w:val="24"/>
          <w:lang w:val="lv-LV"/>
        </w:rPr>
      </w:pPr>
      <w:r w:rsidRPr="00FA423E">
        <w:rPr>
          <w:b/>
          <w:lang w:val="lv-LV"/>
        </w:rPr>
        <w:t>pret klimata pārmaiņām Eiropas reģionos</w:t>
      </w:r>
      <w:bookmarkEnd w:id="0"/>
      <w:r w:rsidRPr="00FA423E">
        <w:rPr>
          <w:b/>
          <w:lang w:val="lv-LV"/>
        </w:rPr>
        <w:t>”</w:t>
      </w:r>
    </w:p>
    <w:p w14:paraId="5A41EE6E" w14:textId="77777777" w:rsidR="007926EA" w:rsidRDefault="007926EA" w:rsidP="007926EA">
      <w:pPr>
        <w:jc w:val="both"/>
        <w:rPr>
          <w:szCs w:val="24"/>
          <w:lang w:val="lv-LV"/>
        </w:rPr>
      </w:pPr>
    </w:p>
    <w:p w14:paraId="2E64EB59" w14:textId="77777777" w:rsidR="007926EA" w:rsidRPr="007C139D" w:rsidRDefault="007926EA" w:rsidP="007926EA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>Saskaņā ar</w:t>
      </w:r>
      <w:r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FA423E">
        <w:rPr>
          <w:i/>
          <w:iCs/>
          <w:u w:val="single"/>
          <w:lang w:val="lv-LV"/>
        </w:rPr>
        <w:t>5.prioritātes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 w:rsidRPr="002B4E29">
        <w:rPr>
          <w:lang w:val="lv-LV"/>
        </w:rPr>
        <w:t>rīcības virzien</w:t>
      </w:r>
      <w:r>
        <w:rPr>
          <w:lang w:val="lv-LV"/>
        </w:rPr>
        <w:t>u</w:t>
      </w:r>
      <w:r w:rsidRPr="002B4E29">
        <w:rPr>
          <w:lang w:val="lv-LV"/>
        </w:rPr>
        <w:t xml:space="preserve"> </w:t>
      </w:r>
      <w:r w:rsidRPr="00DF227A">
        <w:rPr>
          <w:lang w:val="lv-LV"/>
        </w:rPr>
        <w:t>5.4. Vides infrastruktūras attīstība</w:t>
      </w:r>
      <w:r>
        <w:rPr>
          <w:lang w:val="lv-LV"/>
        </w:rPr>
        <w:t xml:space="preserve">”,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70A572B2" w14:textId="77777777" w:rsidR="007926EA" w:rsidRPr="007C139D" w:rsidRDefault="007926EA" w:rsidP="007926EA">
      <w:pPr>
        <w:jc w:val="both"/>
        <w:rPr>
          <w:szCs w:val="24"/>
          <w:lang w:val="lv-LV"/>
        </w:rPr>
      </w:pPr>
    </w:p>
    <w:p w14:paraId="162E0DCE" w14:textId="77777777" w:rsidR="007926EA" w:rsidRPr="007C139D" w:rsidRDefault="007926EA" w:rsidP="007926EA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1C49F5">
        <w:rPr>
          <w:b/>
          <w:lang w:val="lv-LV"/>
        </w:rPr>
        <w:t xml:space="preserve">Dabā balstītu risinājumu integrēšana, lai pielāgotos klimata pārmaiņām un nodrošinātu noturību </w:t>
      </w:r>
      <w:r w:rsidRPr="00DF227A">
        <w:rPr>
          <w:b/>
          <w:lang w:val="lv-LV"/>
        </w:rPr>
        <w:t xml:space="preserve">pret klimata pārmaiņām </w:t>
      </w:r>
      <w:r w:rsidRPr="001C49F5">
        <w:rPr>
          <w:b/>
          <w:lang w:val="lv-LV"/>
        </w:rPr>
        <w:t>Eiropas reģionos</w:t>
      </w:r>
      <w:r w:rsidRPr="007C139D">
        <w:rPr>
          <w:szCs w:val="24"/>
          <w:lang w:val="lv-LV"/>
        </w:rPr>
        <w:t xml:space="preserve">” kā projekta partnerim. </w:t>
      </w:r>
    </w:p>
    <w:p w14:paraId="7FD4441D" w14:textId="77777777" w:rsidR="007926EA" w:rsidRPr="007C139D" w:rsidRDefault="007926EA" w:rsidP="007926EA">
      <w:pPr>
        <w:jc w:val="both"/>
        <w:rPr>
          <w:szCs w:val="24"/>
          <w:lang w:val="lv-LV"/>
        </w:rPr>
      </w:pPr>
    </w:p>
    <w:p w14:paraId="0D461A27" w14:textId="77777777" w:rsidR="007926EA" w:rsidRPr="007C139D" w:rsidRDefault="007926EA" w:rsidP="007926EA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>
        <w:rPr>
          <w:szCs w:val="24"/>
          <w:lang w:val="lv-LV"/>
        </w:rPr>
        <w:t>Horizon</w:t>
      </w:r>
      <w:proofErr w:type="spellEnd"/>
      <w:r>
        <w:rPr>
          <w:szCs w:val="24"/>
          <w:lang w:val="lv-LV"/>
        </w:rPr>
        <w:t xml:space="preserve"> 2020 programmas </w:t>
      </w:r>
      <w:r w:rsidRPr="007C139D">
        <w:rPr>
          <w:lang w:val="lv-LV"/>
        </w:rPr>
        <w:t xml:space="preserve">ietvaros. </w:t>
      </w:r>
    </w:p>
    <w:p w14:paraId="55660955" w14:textId="77777777" w:rsidR="007926EA" w:rsidRDefault="007926EA" w:rsidP="007926EA">
      <w:pPr>
        <w:jc w:val="both"/>
        <w:rPr>
          <w:color w:val="FF0000"/>
          <w:szCs w:val="24"/>
          <w:lang w:val="lv-LV"/>
        </w:rPr>
      </w:pPr>
    </w:p>
    <w:p w14:paraId="4680E070" w14:textId="77777777" w:rsidR="007926EA" w:rsidRDefault="007926EA" w:rsidP="007926EA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„</w:t>
      </w:r>
      <w:r w:rsidRPr="00A61E79">
        <w:rPr>
          <w:b/>
          <w:lang w:val="lv-LV"/>
        </w:rPr>
        <w:t xml:space="preserve"> </w:t>
      </w:r>
      <w:r w:rsidRPr="001C49F5">
        <w:rPr>
          <w:b/>
          <w:lang w:val="lv-LV"/>
        </w:rPr>
        <w:t xml:space="preserve">Dabā balstītu risinājumu integrēšana, lai pielāgotos klimata pārmaiņām un nodrošinātu noturību </w:t>
      </w:r>
      <w:r w:rsidRPr="00DF227A">
        <w:rPr>
          <w:b/>
          <w:lang w:val="lv-LV"/>
        </w:rPr>
        <w:t xml:space="preserve">pret klimata pārmaiņām </w:t>
      </w:r>
      <w:r w:rsidRPr="001C49F5">
        <w:rPr>
          <w:b/>
          <w:lang w:val="lv-LV"/>
        </w:rPr>
        <w:t>Eiropas reģionos</w:t>
      </w:r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2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592F0B5E" w14:textId="77777777" w:rsidR="007926EA" w:rsidRPr="007C139D" w:rsidRDefault="007926EA" w:rsidP="007926EA">
      <w:pPr>
        <w:jc w:val="both"/>
        <w:rPr>
          <w:color w:val="FF0000"/>
          <w:szCs w:val="24"/>
          <w:lang w:val="lv-LV"/>
        </w:rPr>
      </w:pPr>
    </w:p>
    <w:p w14:paraId="7CD3F773" w14:textId="77777777" w:rsidR="007926EA" w:rsidRPr="007C139D" w:rsidRDefault="007926EA" w:rsidP="007926EA">
      <w:pPr>
        <w:spacing w:line="360" w:lineRule="auto"/>
        <w:jc w:val="both"/>
        <w:rPr>
          <w:szCs w:val="24"/>
          <w:lang w:val="lv-LV"/>
        </w:rPr>
      </w:pPr>
    </w:p>
    <w:p w14:paraId="6AC902F7" w14:textId="77777777" w:rsidR="007926EA" w:rsidRPr="007C139D" w:rsidRDefault="007926EA" w:rsidP="007926EA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3C83B83D" w14:textId="77777777" w:rsidR="007926EA" w:rsidRPr="007C139D" w:rsidRDefault="007926EA" w:rsidP="007926EA">
      <w:pPr>
        <w:spacing w:line="360" w:lineRule="auto"/>
        <w:jc w:val="both"/>
        <w:rPr>
          <w:szCs w:val="24"/>
          <w:lang w:val="lv-LV"/>
        </w:rPr>
      </w:pPr>
    </w:p>
    <w:p w14:paraId="17A9E25E" w14:textId="77777777" w:rsidR="007743DA" w:rsidRDefault="007743DA" w:rsidP="007743DA">
      <w:pPr>
        <w:pStyle w:val="Bezatstarpm"/>
        <w:rPr>
          <w:i/>
          <w:u w:val="single"/>
        </w:rPr>
      </w:pP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0FC7E52" w:rsidR="001F33EF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="007926EA">
        <w:rPr>
          <w:bCs/>
          <w:i/>
          <w:szCs w:val="24"/>
        </w:rPr>
        <w:t xml:space="preserve">, </w:t>
      </w:r>
      <w:proofErr w:type="spellStart"/>
      <w:r w:rsidR="007926EA">
        <w:rPr>
          <w:bCs/>
          <w:i/>
          <w:szCs w:val="24"/>
        </w:rPr>
        <w:t>projekta</w:t>
      </w:r>
      <w:proofErr w:type="spellEnd"/>
      <w:r w:rsidR="007926EA">
        <w:rPr>
          <w:bCs/>
          <w:i/>
          <w:szCs w:val="24"/>
        </w:rPr>
        <w:t xml:space="preserve"> </w:t>
      </w:r>
      <w:proofErr w:type="spellStart"/>
      <w:r w:rsidR="007926EA">
        <w:rPr>
          <w:bCs/>
          <w:i/>
          <w:szCs w:val="24"/>
        </w:rPr>
        <w:t>dokumentācijai</w:t>
      </w:r>
      <w:proofErr w:type="spellEnd"/>
      <w:r w:rsidR="007926EA">
        <w:rPr>
          <w:bCs/>
          <w:i/>
          <w:szCs w:val="24"/>
        </w:rPr>
        <w:t>.</w:t>
      </w:r>
    </w:p>
    <w:p w14:paraId="2186F2B2" w14:textId="77777777" w:rsidR="007926EA" w:rsidRPr="001E5D0A" w:rsidRDefault="007926EA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4792" w14:textId="77777777" w:rsidR="005C4D11" w:rsidRDefault="005C4D11" w:rsidP="00434F22">
      <w:r>
        <w:separator/>
      </w:r>
    </w:p>
  </w:endnote>
  <w:endnote w:type="continuationSeparator" w:id="0">
    <w:p w14:paraId="29C908F8" w14:textId="77777777" w:rsidR="005C4D11" w:rsidRDefault="005C4D1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B01F8" w14:textId="77777777" w:rsidR="005C4D11" w:rsidRDefault="005C4D11" w:rsidP="00434F22">
      <w:r>
        <w:separator/>
      </w:r>
    </w:p>
  </w:footnote>
  <w:footnote w:type="continuationSeparator" w:id="0">
    <w:p w14:paraId="5B9C0E73" w14:textId="77777777" w:rsidR="005C4D11" w:rsidRDefault="005C4D1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767590">
    <w:abstractNumId w:val="26"/>
  </w:num>
  <w:num w:numId="2" w16cid:durableId="1044719233">
    <w:abstractNumId w:val="27"/>
  </w:num>
  <w:num w:numId="3" w16cid:durableId="1391808346">
    <w:abstractNumId w:val="15"/>
  </w:num>
  <w:num w:numId="4" w16cid:durableId="1809349863">
    <w:abstractNumId w:val="21"/>
  </w:num>
  <w:num w:numId="5" w16cid:durableId="1201166117">
    <w:abstractNumId w:val="17"/>
  </w:num>
  <w:num w:numId="6" w16cid:durableId="1113016005">
    <w:abstractNumId w:val="9"/>
  </w:num>
  <w:num w:numId="7" w16cid:durableId="1909030490">
    <w:abstractNumId w:val="6"/>
  </w:num>
  <w:num w:numId="8" w16cid:durableId="1919899097">
    <w:abstractNumId w:val="13"/>
  </w:num>
  <w:num w:numId="9" w16cid:durableId="242758625">
    <w:abstractNumId w:val="23"/>
  </w:num>
  <w:num w:numId="10" w16cid:durableId="1150054026">
    <w:abstractNumId w:val="5"/>
  </w:num>
  <w:num w:numId="11" w16cid:durableId="466777776">
    <w:abstractNumId w:val="24"/>
  </w:num>
  <w:num w:numId="12" w16cid:durableId="1805149943">
    <w:abstractNumId w:val="2"/>
  </w:num>
  <w:num w:numId="13" w16cid:durableId="444931829">
    <w:abstractNumId w:val="11"/>
  </w:num>
  <w:num w:numId="14" w16cid:durableId="9346310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0419660">
    <w:abstractNumId w:val="4"/>
  </w:num>
  <w:num w:numId="16" w16cid:durableId="107312616">
    <w:abstractNumId w:val="25"/>
  </w:num>
  <w:num w:numId="17" w16cid:durableId="1606687990">
    <w:abstractNumId w:val="3"/>
  </w:num>
  <w:num w:numId="18" w16cid:durableId="885339005">
    <w:abstractNumId w:val="18"/>
  </w:num>
  <w:num w:numId="19" w16cid:durableId="1222911347">
    <w:abstractNumId w:val="8"/>
  </w:num>
  <w:num w:numId="20" w16cid:durableId="1621109078">
    <w:abstractNumId w:val="12"/>
  </w:num>
  <w:num w:numId="21" w16cid:durableId="87963830">
    <w:abstractNumId w:val="14"/>
  </w:num>
  <w:num w:numId="22" w16cid:durableId="122385174">
    <w:abstractNumId w:val="10"/>
  </w:num>
  <w:num w:numId="23" w16cid:durableId="2129154737">
    <w:abstractNumId w:val="19"/>
  </w:num>
  <w:num w:numId="24" w16cid:durableId="1323853768">
    <w:abstractNumId w:val="7"/>
  </w:num>
  <w:num w:numId="25" w16cid:durableId="630328935">
    <w:abstractNumId w:val="1"/>
  </w:num>
  <w:num w:numId="26" w16cid:durableId="587009229">
    <w:abstractNumId w:val="29"/>
  </w:num>
  <w:num w:numId="27" w16cid:durableId="74985769">
    <w:abstractNumId w:val="22"/>
  </w:num>
  <w:num w:numId="28" w16cid:durableId="125326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811757">
    <w:abstractNumId w:val="16"/>
  </w:num>
  <w:num w:numId="30" w16cid:durableId="19065654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D11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26EA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270-1CF7-402A-A550-3DB9C706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2022-08-31T06:42:00Z</cp:lastPrinted>
  <dcterms:created xsi:type="dcterms:W3CDTF">2022-10-31T12:08:00Z</dcterms:created>
  <dcterms:modified xsi:type="dcterms:W3CDTF">2022-10-31T12:08:00Z</dcterms:modified>
</cp:coreProperties>
</file>